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85" w:rsidRPr="004C6285" w:rsidRDefault="004C6285" w:rsidP="004C6285">
      <w:bookmarkStart w:id="0" w:name="_GoBack"/>
      <w:r w:rsidRPr="004C6285">
        <w:rPr>
          <w:b/>
          <w:bCs/>
        </w:rPr>
        <w:t>О внесении изменений в законодательство о контрактной системе</w:t>
      </w:r>
    </w:p>
    <w:bookmarkEnd w:id="0"/>
    <w:p w:rsidR="004C6285" w:rsidRPr="004C6285" w:rsidRDefault="004C6285" w:rsidP="004C6285">
      <w:r w:rsidRPr="004C6285">
        <w:t>С 01.05.2019 вступили в силу изменения, внесенные Федеральным законом от 01.05.2019 № 69-ФЗ в статьи 56 и 56.1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6285" w:rsidRPr="004C6285" w:rsidRDefault="004C6285" w:rsidP="004C6285">
      <w:r w:rsidRPr="004C6285">
        <w:t>Согласно законодательной новелле введены ограничения для организаций, которые могут принимать участие в конкурсе на предоставление таких услуг. Установлена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:rsidR="004C6285" w:rsidRPr="004C6285" w:rsidRDefault="004C6285" w:rsidP="004C6285">
      <w:proofErr w:type="gramStart"/>
      <w:r w:rsidRPr="004C6285">
        <w:t xml:space="preserve">Под конкурсом с ограниченным участием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4C6285">
        <w:t>предквалификационный</w:t>
      </w:r>
      <w:proofErr w:type="spellEnd"/>
      <w:r w:rsidRPr="004C6285">
        <w:t xml:space="preserve"> отбор.</w:t>
      </w:r>
      <w:proofErr w:type="gramEnd"/>
    </w:p>
    <w:p w:rsidR="00B33943" w:rsidRDefault="00B33943"/>
    <w:sectPr w:rsidR="00B3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6"/>
    <w:rsid w:val="004C6285"/>
    <w:rsid w:val="00B33943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2019-06-24T07:22:00Z</dcterms:created>
  <dcterms:modified xsi:type="dcterms:W3CDTF">2019-06-24T07:22:00Z</dcterms:modified>
</cp:coreProperties>
</file>